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a14="http://schemas.microsoft.com/office/drawing/2010/main" mc:Ignorable="w14">
  <w:body>
    <w:p>
      <w:pPr>
        <w:widowControl/>
        <w:spacing w:line="560" w:lineRule="exact"/>
        <w:rPr>
          <w:rFonts w:ascii="方正黑体_GBK" w:eastAsia="方正黑体_GBK" w:cs="方正黑体_GBK"/>
          <w:bCs/>
          <w:color w:val="000000"/>
          <w:sz w:val="32"/>
          <w:szCs w:val="32"/>
        </w:rPr>
      </w:pPr>
      <w:r>
        <w:rPr>
          <w:rFonts w:ascii="方正黑体_GBK" w:eastAsia="方正黑体_GBK" w:cs="方正黑体_GBK" w:hint="eastAsia"/>
          <w:bCs/>
          <w:color w:val="000000"/>
          <w:sz w:val="32"/>
          <w:szCs w:val="32"/>
        </w:rPr>
        <w:t>附件5</w:t>
      </w:r>
    </w:p>
    <w:p>
      <w:pPr>
        <w:widowControl/>
        <w:spacing w:line="560" w:lineRule="exact"/>
        <w:rPr>
          <w:rFonts w:eastAsia="方正黑体_GBK"/>
          <w:bCs/>
          <w:color w:val="000000"/>
          <w:sz w:val="32"/>
          <w:szCs w:val="32"/>
        </w:rPr>
      </w:pPr>
    </w:p>
    <w:p>
      <w:pPr>
        <w:pStyle w:val="63"/>
        <w:spacing w:line="560" w:lineRule="exact"/>
        <w:jc w:val="center"/>
        <w:rPr>
          <w:rFonts w:ascii="Times New Roman" w:eastAsia="方正小标宋_GBK" w:cs="Times New Roman" w:hAnsi="Times New Roman"/>
          <w:color w:val="000000"/>
          <w:sz w:val="44"/>
          <w:szCs w:val="44"/>
        </w:rPr>
      </w:pPr>
      <w:r>
        <w:rPr>
          <w:rFonts w:ascii="Times New Roman" w:eastAsia="方正小标宋_GBK" w:cs="Times New Roman" w:hAnsi="Times New Roman" w:hint="eastAsia"/>
          <w:color w:val="000000"/>
          <w:sz w:val="44"/>
          <w:szCs w:val="44"/>
        </w:rPr>
        <w:t>注册登记饲养场</w:t>
      </w:r>
      <w:r>
        <w:rPr>
          <w:rFonts w:ascii="Times New Roman" w:eastAsia="方正小标宋_GBK" w:cs="Times New Roman" w:hAnsi="Times New Roman"/>
          <w:color w:val="000000"/>
          <w:sz w:val="44"/>
          <w:szCs w:val="44"/>
        </w:rPr>
        <w:t>日常管理要求</w:t>
      </w:r>
    </w:p>
    <w:p>
      <w:pPr>
        <w:widowControl/>
        <w:spacing w:line="560" w:lineRule="exact"/>
        <w:rPr>
          <w:rFonts w:eastAsia="方正黑体_GBK"/>
          <w:bCs/>
          <w:color w:val="000000"/>
          <w:sz w:val="32"/>
          <w:szCs w:val="32"/>
        </w:rPr>
      </w:pPr>
    </w:p>
    <w:p>
      <w:pPr>
        <w:pStyle w:val="43"/>
        <w:spacing w:line="560" w:lineRule="exact"/>
        <w:ind w:firstLineChars="200" w:firstLine="640"/>
        <w:rPr>
          <w:rFonts w:ascii="Times New Roman" w:eastAsia="方正仿宋_GBK" w:cs="方正仿宋_GBK" w:hAnsi="Times New Roman"/>
          <w:color w:val="000000"/>
          <w:sz w:val="32"/>
          <w:szCs w:val="32"/>
        </w:rPr>
      </w:pPr>
      <w:r>
        <w:rPr>
          <w:rFonts w:ascii="Times New Roman" w:eastAsia="方正仿宋_GBK" w:cs="方正仿宋_GBK" w:hAnsi="Times New Roman" w:hint="eastAsia"/>
          <w:color w:val="000000"/>
          <w:sz w:val="32"/>
          <w:szCs w:val="32"/>
        </w:rPr>
        <w:t>一、引进动物不得来自与所养动物相关的动物疫病疫区，应当随附官方有效的动物检疫合格证明，经过临床检查和隔离</w:t>
      </w:r>
      <w:r>
        <w:rPr>
          <w:rFonts w:ascii="Times New Roman" w:eastAsia="方正仿宋_GBK" w:cs="方正仿宋_GBK" w:hAnsi="Times New Roman"/>
          <w:color w:val="000000"/>
          <w:sz w:val="32"/>
          <w:szCs w:val="32"/>
        </w:rPr>
        <w:t>观察</w:t>
      </w:r>
      <w:r>
        <w:rPr>
          <w:rFonts w:ascii="Times New Roman" w:eastAsia="方正仿宋_GBK" w:cs="方正仿宋_GBK" w:hAnsi="Times New Roman" w:hint="eastAsia"/>
          <w:color w:val="000000"/>
          <w:sz w:val="32"/>
          <w:szCs w:val="32"/>
        </w:rPr>
        <w:t>合格后，方可引进饲养。引进种用动物的，应隔离</w:t>
      </w:r>
      <w:r>
        <w:rPr>
          <w:rFonts w:ascii="Times New Roman" w:eastAsia="方正仿宋_GBK" w:cs="方正仿宋_GBK" w:hAnsi="Times New Roman"/>
          <w:color w:val="000000"/>
          <w:sz w:val="32"/>
          <w:szCs w:val="32"/>
        </w:rPr>
        <w:t>观察</w:t>
      </w:r>
      <w:r>
        <w:rPr>
          <w:rFonts w:ascii="Times New Roman" w:eastAsia="方正仿宋_GBK" w:cs="Times New Roman" w:hAnsi="Times New Roman" w:hint="eastAsia"/>
          <w:color w:val="000000"/>
          <w:sz w:val="32"/>
          <w:szCs w:val="32"/>
        </w:rPr>
        <w:t>30</w:t>
      </w:r>
      <w:r>
        <w:rPr>
          <w:rFonts w:ascii="Times New Roman" w:eastAsia="方正仿宋_GBK" w:cs="方正仿宋_GBK" w:hAnsi="Times New Roman" w:hint="eastAsia"/>
          <w:color w:val="000000"/>
          <w:sz w:val="32"/>
          <w:szCs w:val="32"/>
        </w:rPr>
        <w:t>日；引进育肥牛、羊的，应当至少隔离</w:t>
      </w:r>
      <w:r>
        <w:rPr>
          <w:rFonts w:ascii="Times New Roman" w:eastAsia="方正仿宋_GBK" w:cs="方正仿宋_GBK" w:hAnsi="Times New Roman"/>
          <w:color w:val="000000"/>
          <w:sz w:val="32"/>
          <w:szCs w:val="32"/>
        </w:rPr>
        <w:t>观察</w:t>
      </w:r>
      <w:r>
        <w:rPr>
          <w:rFonts w:ascii="Times New Roman" w:eastAsia="方正仿宋_GBK" w:cs="Times New Roman" w:hAnsi="Times New Roman"/>
          <w:color w:val="000000"/>
          <w:sz w:val="32"/>
          <w:szCs w:val="32"/>
        </w:rPr>
        <w:t>7</w:t>
      </w:r>
      <w:r>
        <w:rPr>
          <w:rFonts w:ascii="Times New Roman" w:eastAsia="方正仿宋_GBK" w:cs="方正仿宋_GBK" w:hAnsi="Times New Roman" w:hint="eastAsia"/>
          <w:color w:val="000000"/>
          <w:sz w:val="32"/>
          <w:szCs w:val="32"/>
        </w:rPr>
        <w:t>日。供港澳活牛应当在注册登记饲养场饲养至</w:t>
      </w:r>
      <w:r>
        <w:rPr>
          <w:rFonts w:ascii="Times New Roman" w:eastAsia="方正仿宋_GBK" w:cs="Times New Roman" w:hAnsi="Times New Roman" w:hint="eastAsia"/>
          <w:color w:val="000000"/>
          <w:sz w:val="32"/>
          <w:szCs w:val="32"/>
        </w:rPr>
        <w:t>少</w:t>
      </w:r>
      <w:r>
        <w:rPr>
          <w:rFonts w:ascii="Times New Roman" w:eastAsia="方正仿宋_GBK" w:cs="Times New Roman" w:hAnsi="Times New Roman"/>
          <w:color w:val="000000"/>
          <w:sz w:val="32"/>
          <w:szCs w:val="32"/>
        </w:rPr>
        <w:t>60</w:t>
      </w:r>
      <w:r>
        <w:rPr>
          <w:rFonts w:ascii="Times New Roman" w:eastAsia="方正仿宋_GBK" w:cs="方正仿宋_GBK" w:hAnsi="Times New Roman" w:hint="eastAsia"/>
          <w:color w:val="000000"/>
          <w:sz w:val="32"/>
          <w:szCs w:val="32"/>
        </w:rPr>
        <w:t>日；供港澳活羊应当在注册登记饲养场饲养至少</w:t>
      </w:r>
      <w:r>
        <w:rPr>
          <w:rFonts w:ascii="Times New Roman" w:eastAsia="方正仿宋_GBK" w:cs="Times New Roman" w:hAnsi="Times New Roman"/>
          <w:color w:val="000000"/>
          <w:sz w:val="32"/>
          <w:szCs w:val="32"/>
        </w:rPr>
        <w:t>30</w:t>
      </w:r>
      <w:r>
        <w:rPr>
          <w:rFonts w:ascii="Times New Roman" w:eastAsia="方正仿宋_GBK" w:cs="方正仿宋_GBK" w:hAnsi="Times New Roman" w:hint="eastAsia"/>
          <w:color w:val="000000"/>
          <w:sz w:val="32"/>
          <w:szCs w:val="32"/>
        </w:rPr>
        <w:t>日。</w:t>
      </w:r>
    </w:p>
    <w:p>
      <w:pPr>
        <w:pStyle w:val="43"/>
        <w:spacing w:line="560" w:lineRule="exact"/>
        <w:ind w:firstLineChars="200" w:firstLine="640"/>
        <w:rPr>
          <w:rFonts w:ascii="Times New Roman" w:eastAsia="方正仿宋_GBK" w:cs="方正仿宋_GBK" w:hAnsi="Times New Roman"/>
          <w:color w:val="000000"/>
          <w:sz w:val="32"/>
          <w:szCs w:val="32"/>
        </w:rPr>
      </w:pPr>
      <w:r>
        <w:rPr>
          <w:rFonts w:ascii="Times New Roman" w:eastAsia="方正仿宋_GBK" w:cs="方正仿宋_GBK" w:hAnsi="Times New Roman" w:hint="eastAsia"/>
          <w:color w:val="000000"/>
          <w:sz w:val="32"/>
          <w:szCs w:val="32"/>
        </w:rPr>
        <w:t>二、严格落实动物卫生防疫制度。做好日常防疫消毒，对所有进出场人员、物资和车辆严格实施防疫消毒，定期对饲养场地、栏舍、笼具、用具等进行消毒。做好鼠、蚊、</w:t>
      </w:r>
      <w:r>
        <w:rPr>
          <w:rFonts w:ascii="Times New Roman" w:eastAsia="方正仿宋_GBK" w:cs="方正仿宋_GBK" w:hAnsi="Times New Roman"/>
          <w:color w:val="000000"/>
          <w:sz w:val="32"/>
          <w:szCs w:val="32"/>
        </w:rPr>
        <w:t>蜱、库蠓</w:t>
      </w:r>
      <w:r>
        <w:rPr>
          <w:rFonts w:ascii="Times New Roman" w:eastAsia="方正仿宋_GBK" w:cs="方正仿宋_GBK" w:hAnsi="Times New Roman" w:hint="eastAsia"/>
          <w:color w:val="000000"/>
          <w:sz w:val="32"/>
          <w:szCs w:val="32"/>
        </w:rPr>
        <w:t>等媒介生物防治工作，保持注册登记饲养场良好卫生条件。</w:t>
      </w:r>
    </w:p>
    <w:p>
      <w:pPr>
        <w:pStyle w:val="43"/>
        <w:spacing w:line="560" w:lineRule="exact"/>
        <w:ind w:firstLineChars="200" w:firstLine="640"/>
        <w:rPr>
          <w:rFonts w:ascii="Times New Roman" w:eastAsia="方正仿宋_GBK" w:cs="方正仿宋_GBK" w:hAnsi="Times New Roman"/>
          <w:color w:val="000000"/>
          <w:sz w:val="32"/>
          <w:szCs w:val="32"/>
        </w:rPr>
      </w:pPr>
      <w:r>
        <w:rPr>
          <w:rFonts w:ascii="Times New Roman" w:eastAsia="方正仿宋_GBK" w:cs="方正仿宋_GBK" w:hAnsi="Times New Roman" w:hint="eastAsia"/>
          <w:color w:val="000000"/>
          <w:sz w:val="32"/>
          <w:szCs w:val="32"/>
        </w:rPr>
        <w:t>三、所有投入品的使用应当符合国家法律法规和国家强制性标准要求。不得使用或存放国家禁用药物或其他禁用投入品。根据国家强制免疫要求和注册登记饲养场的疫病防控情况制定免疫程序并报所在地海关，严格按免疫程序实施免疫。</w:t>
      </w:r>
    </w:p>
    <w:p>
      <w:pPr>
        <w:pStyle w:val="43"/>
        <w:spacing w:line="560" w:lineRule="exact"/>
        <w:ind w:firstLineChars="200" w:firstLine="640"/>
        <w:rPr>
          <w:rFonts w:ascii="Times New Roman" w:eastAsia="方正仿宋_GBK" w:cs="方正仿宋_GBK" w:hAnsi="Times New Roman"/>
          <w:color w:val="000000"/>
          <w:sz w:val="32"/>
          <w:szCs w:val="32"/>
        </w:rPr>
      </w:pPr>
      <w:r>
        <w:rPr>
          <w:rFonts w:ascii="Times New Roman" w:eastAsia="方正仿宋_GBK" w:cs="方正仿宋_GBK" w:hAnsi="Times New Roman" w:hint="eastAsia"/>
          <w:color w:val="000000"/>
          <w:sz w:val="32"/>
          <w:szCs w:val="32"/>
        </w:rPr>
        <w:t>四、应当严格按照动物防疫和环保要求，对病死</w:t>
      </w:r>
      <w:r>
        <w:rPr>
          <w:rFonts w:ascii="Times New Roman" w:eastAsia="方正仿宋_GBK" w:cs="方正仿宋_GBK" w:hAnsi="Times New Roman"/>
          <w:color w:val="000000"/>
          <w:sz w:val="32"/>
          <w:szCs w:val="32"/>
        </w:rPr>
        <w:t>畜禽</w:t>
      </w:r>
      <w:r>
        <w:rPr>
          <w:rFonts w:ascii="Times New Roman" w:eastAsia="方正仿宋_GBK" w:cs="方正仿宋_GBK" w:hAnsi="Times New Roman" w:hint="eastAsia"/>
          <w:color w:val="000000"/>
          <w:sz w:val="32"/>
          <w:szCs w:val="32"/>
        </w:rPr>
        <w:t>、粪便、污水污物进行无害化处理。</w:t>
      </w:r>
    </w:p>
    <w:p>
      <w:pPr>
        <w:pStyle w:val="43"/>
        <w:spacing w:line="560" w:lineRule="exact"/>
        <w:ind w:firstLineChars="200" w:firstLine="640"/>
        <w:rPr>
          <w:rFonts w:ascii="Times New Roman" w:eastAsia="方正仿宋_GBK" w:cs="方正仿宋_GBK" w:hAnsi="Times New Roman"/>
          <w:color w:val="000000"/>
          <w:sz w:val="32"/>
          <w:szCs w:val="32"/>
        </w:rPr>
      </w:pPr>
      <w:r>
        <w:rPr>
          <w:rFonts w:ascii="Times New Roman" w:eastAsia="方正仿宋_GBK" w:cs="方正仿宋_GBK" w:hAnsi="Times New Roman" w:hint="eastAsia"/>
          <w:color w:val="000000"/>
          <w:sz w:val="32"/>
          <w:szCs w:val="32"/>
        </w:rPr>
        <w:t>五、装载供港澳食用陆生动物的运输工具应当符合国家动物运输防疫管理有关规定，每次只能装运同一注册登记饲养场的动物，运输途中不得与其他动物接触。承运人不得将动物、饲料、粪便、垫料擅自卸离运输工具。</w:t>
      </w:r>
    </w:p>
    <w:p>
      <w:pPr>
        <w:pStyle w:val="62"/>
        <w:spacing w:line="560" w:lineRule="exact"/>
        <w:ind w:firstLineChars="200" w:firstLine="640"/>
      </w:pPr>
      <w:r>
        <w:rPr>
          <w:rFonts w:ascii="Times New Roman" w:eastAsia="方正仿宋_GBK" w:cs="方正仿宋_GBK" w:hAnsi="Times New Roman" w:hint="eastAsia"/>
          <w:color w:val="000000"/>
          <w:sz w:val="32"/>
          <w:szCs w:val="32"/>
        </w:rPr>
        <w:t>六、注册登记饲养场应当建立饲养管理和动物防疫记录，记录动物引种、用药、用料、销售、防疫消毒、免疫、</w:t>
      </w:r>
      <w:r>
        <w:rPr>
          <w:rFonts w:ascii="Times New Roman" w:eastAsia="方正仿宋_GBK" w:cs="方正仿宋_GBK" w:hAnsi="Times New Roman"/>
          <w:color w:val="000000"/>
          <w:sz w:val="32"/>
          <w:szCs w:val="32"/>
        </w:rPr>
        <w:t>动物死亡数量、淘汰数量、</w:t>
      </w:r>
      <w:r>
        <w:rPr>
          <w:rFonts w:ascii="Times New Roman" w:eastAsia="方正仿宋_GBK" w:cs="方正仿宋_GBK" w:hAnsi="Times New Roman" w:hint="eastAsia"/>
          <w:color w:val="000000"/>
          <w:sz w:val="32"/>
          <w:szCs w:val="32"/>
        </w:rPr>
        <w:t>疫病诊治和病死</w:t>
      </w:r>
      <w:r>
        <w:rPr>
          <w:rFonts w:ascii="Times New Roman" w:eastAsia="方正仿宋_GBK" w:cs="方正仿宋_GBK" w:hAnsi="Times New Roman"/>
          <w:color w:val="000000"/>
          <w:sz w:val="32"/>
          <w:szCs w:val="32"/>
        </w:rPr>
        <w:t>畜禽</w:t>
      </w:r>
      <w:r>
        <w:rPr>
          <w:rFonts w:ascii="Times New Roman" w:eastAsia="方正仿宋_GBK" w:cs="方正仿宋_GBK" w:hAnsi="Times New Roman" w:hint="eastAsia"/>
          <w:color w:val="000000"/>
          <w:sz w:val="32"/>
          <w:szCs w:val="32"/>
        </w:rPr>
        <w:t>处置等情况，相关记录应当保存至少</w:t>
      </w:r>
      <w:r>
        <w:rPr>
          <w:rFonts w:ascii="Times New Roman" w:eastAsia="方正仿宋_GBK" w:cs="Times New Roman" w:hAnsi="Times New Roman"/>
          <w:color w:val="000000"/>
          <w:sz w:val="32"/>
          <w:szCs w:val="32"/>
        </w:rPr>
        <w:t>2</w:t>
      </w:r>
      <w:r>
        <w:rPr>
          <w:rFonts w:ascii="Times New Roman" w:eastAsia="方正仿宋_GBK" w:cs="方正仿宋_GBK" w:hAnsi="Times New Roman" w:hint="eastAsia"/>
          <w:color w:val="000000"/>
          <w:sz w:val="32"/>
          <w:szCs w:val="32"/>
        </w:rPr>
        <w:t>年。</w:t>
      </w:r>
    </w:p>
    <w:p>
      <w:pPr>
        <w:pStyle w:val="67"/>
        <w:spacing w:line="560" w:lineRule="exact"/>
        <w:ind w:firstLineChars="200" w:firstLine="640"/>
        <w:rPr>
          <w:rFonts w:ascii="Times New Roman" w:eastAsia="方正仿宋_GBK" w:cs="方正仿宋_GBK" w:hAnsi="Times New Roman"/>
          <w:color w:val="000000"/>
          <w:sz w:val="32"/>
          <w:szCs w:val="32"/>
        </w:rPr>
      </w:pPr>
    </w:p>
    <w:sectPr>
      <w:footerReference w:type="default" r:id="rId2"/>
      <w:footerReference w:type="even" r:id="rId3"/>
      <w:pgSz w:w="11907" w:h="16839"/>
      <w:pgMar w:top="1440" w:right="1803" w:bottom="1440" w:left="1803"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宋体">
    <w:altName w:val="华文宋体"/>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variable"/>
    <w:sig w:usb0="00000001" w:usb1="080E0000" w:usb2="00000010" w:usb3="00000000" w:csb0="00040000" w:csb1="00000000"/>
  </w:font>
  <w:font w:name="Times New Roman">
    <w:panose1 w:val="02020603050405020304"/>
    <w:charset w:val="00"/>
    <w:family w:val="roman"/>
    <w:pitch w:val="variable"/>
    <w:sig w:usb0="E0002AFF" w:usb1="C0007841" w:usb2="00000009" w:usb3="00000000" w:csb0="000001FF" w:csb1="00000000"/>
  </w:font>
  <w:font w:name="方正小标宋_GBK">
    <w:panose1 w:val="03000509000000000000"/>
    <w:charset w:val="86"/>
    <w:family w:val="script"/>
    <w:pitch w:val="variable"/>
    <w:sig w:usb0="00000001" w:usb1="080E0000" w:usb2="00000010" w:usb3="00000000" w:csb0="00040000" w:csb1="00000000"/>
  </w:font>
  <w:font w:name="方正仿宋_GBK">
    <w:panose1 w:val="03000509000000000000"/>
    <w:charset w:val="86"/>
    <w:family w:val="script"/>
    <w:pitch w:val="variable"/>
    <w:sig w:usb0="00000001" w:usb1="080E0000" w:usb2="00000010" w:usb3="00000000" w:csb0="00040000" w:csb1="00000000"/>
  </w:font>
  <w:font w:name="Arial">
    <w:altName w:val="DejaVu Sans"/>
    <w:panose1 w:val="020B0604020202020204"/>
    <w:charset w:val="00"/>
    <w:family w:val="swiss"/>
    <w:pitch w:val="variable"/>
    <w:sig w:usb0="E0002AFF" w:usb1="C0007843" w:usb2="00000009" w:usb3="00000000" w:csb0="000001FF" w:csb1="00000000"/>
  </w:font>
  <w:font w:name="黑体">
    <w:altName w:val="华文细黑"/>
    <w:panose1 w:val="02010609060101010101"/>
    <w:charset w:val="86"/>
    <w:family w:val="modern"/>
    <w:pitch w:val="variable"/>
    <w:sig w:usb0="800002BF" w:usb1="38CF7CFA" w:usb2="00000016" w:usb3="00000000" w:csb0="00040001" w:csb1="00000000"/>
  </w:font>
  <w:font w:name="Calibri">
    <w:altName w:val="Times New Roman"/>
    <w:panose1 w:val="020F0502020204030204"/>
    <w:charset w:val="00"/>
    <w:family w:val="swiss"/>
    <w:pitch w:val="variable"/>
    <w:sig w:usb0="E00002FF" w:usb1="4000ACFF" w:usb2="00000001" w:usb3="00000000" w:csb0="0000019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a14="http://schemas.microsoft.com/office/drawing/2010/main" mc:Ignorable="w14">
  <w:p>
    <w:pPr>
      <w:pStyle w:val="101"/>
      <w:framePr w:w="0" w:hRule="auto" w:wrap="around" w:vAnchor="text" w:hAnchor="margin" w:xAlign="outside" w:y="1" w:anchorLock="0"/>
      <w:tabs>
        <w:tab w:val="center" w:pos="4153"/>
        <w:tab w:val="right" w:pos="8306"/>
      </w:tabs>
      <w:rPr>
        <w:rStyle w:val="18"/>
        <w:rFonts w:ascii="宋体"/>
        <w:sz w:val="28"/>
        <w:szCs w:val="28"/>
      </w:rPr>
    </w:pPr>
  </w:p>
  <w:p>
    <w:pPr>
      <w:pStyle w:val="101"/>
      <w:tabs>
        <w:tab w:val="center" w:pos="4153"/>
        <w:tab w:val="right" w:pos="8306"/>
      </w:tabs>
      <w:ind w:right="360" w:firstLine="360"/>
    </w:pP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a14="http://schemas.microsoft.com/office/drawing/2010/main" mc:Ignorable="w14">
  <w:p>
    <w:pPr>
      <w:pStyle w:val="100"/>
      <w:framePr w:w="0" w:hRule="auto" w:wrap="around" w:vAnchor="text" w:hAnchor="margin" w:xAlign="outside" w:y="1" w:anchorLock="0"/>
      <w:tabs>
        <w:tab w:val="center" w:pos="4153"/>
        <w:tab w:val="right" w:pos="8306"/>
      </w:tabs>
      <w:rPr>
        <w:rStyle w:val="18"/>
      </w:rPr>
    </w:pPr>
    <w:r>
      <w:rPr>
        <w:rStyle w:val="18"/>
      </w:rPr>
      <w:fldChar w:fldCharType="begin"/>
    </w:r>
    <w:r>
      <w:rPr>
        <w:rStyle w:val="18"/>
      </w:rPr>
      <w:instrText xml:space="preserve">PAGE  </w:instrText>
    </w:r>
    <w:r>
      <w:fldChar w:fldCharType="separate"/>
    </w:r>
    <w:r>
      <w:rPr>
        <w:rStyle w:val="18"/>
      </w:rPr>
      <w:t xml:space="preserve"> </w:t>
    </w:r>
    <w:r>
      <w:fldChar w:fldCharType="end"/>
    </w:r>
  </w:p>
  <w:p>
    <w:pPr>
      <w:pStyle w:val="100"/>
      <w:tabs>
        <w:tab w:val="center" w:pos="4153"/>
        <w:tab w:val="right" w:pos="8306"/>
      </w:tabs>
      <w:ind w:right="360" w:firstLine="360"/>
    </w:pP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val="fullPage" w:percent="108"/>
  <w:doNotDisplayPageBoundaries/>
  <w:displayBackgroundShape/>
  <w:bordersDoNotSurroundHeader/>
  <w:bordersDoNotSurroundFooter/>
  <w:trackRevisions/>
  <w:defaultTabStop w:val="420"/>
  <w:drawingGridHorizontalSpacing w:val="157"/>
  <w:drawingGridVerticalSpacing w:val="289"/>
  <w:displayHorizontalDrawingGridEvery w:val="2"/>
  <w:displayVerticalDrawingGridEvery w:val="2"/>
  <w:characterSpacingControl w:val="compressPunctuation"/>
  <w:compat>
    <w:spaceForUL/>
    <w:balanceSingleByteDoubleByteWidth/>
    <w:ulTrailSpace/>
    <w:doNotExpandShiftReturn/>
    <w:adjustLineHeightInTable/>
    <w:growAutofit/>
    <w:useAltKinsokuLineBreakRules/>
    <w:splitPgBreakAndParaMark/>
    <w:compatSetting w:name="compatibilityMode" w:uri="http://schemas.microsoft.com/office/word" w:val="14"/>
  </w:compat>
  <w:docVars/>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jc w:val="both"/>
    </w:pPr>
    <w:rPr>
      <w:rFonts w:ascii="Times New Roman" w:eastAsia="宋体" w:cs="Times New Roman" w:hAnsi="Times New Roman"/>
      <w:kern w:val="2"/>
      <w:sz w:val="21"/>
      <w:szCs w:val="24"/>
      <w:lang w:val="en-US" w:eastAsia="zh-CN" w:bidi="ar-SA"/>
    </w:rPr>
  </w:style>
  <w:style w:type="paragraph" w:styleId="1">
    <w:name w:val="heading 1"/>
    <w:basedOn w:val="0"/>
    <w:next w:val="0"/>
    <w:pPr>
      <w:keepNext/>
      <w:keepLines/>
      <w:widowControl w:val="0"/>
      <w:spacing w:before="340" w:after="330" w:line="578" w:lineRule="auto"/>
      <w:outlineLvl w:val="0"/>
    </w:pPr>
    <w:rPr>
      <w:b/>
      <w:kern w:val="44"/>
      <w:sz w:val="44"/>
    </w:rPr>
  </w:style>
  <w:style w:type="paragraph" w:styleId="2">
    <w:name w:val="heading 2"/>
    <w:basedOn w:val="0"/>
    <w:next w:val="0"/>
    <w:pPr>
      <w:keepNext/>
      <w:keepLines/>
      <w:widowControl w:val="0"/>
      <w:spacing w:before="260" w:after="260" w:line="415" w:lineRule="auto"/>
      <w:outlineLvl w:val="1"/>
    </w:pPr>
    <w:rPr>
      <w:rFonts w:ascii="Arial" w:eastAsia="黑体" w:hAnsi="Arial"/>
      <w:b/>
      <w:sz w:val="32"/>
    </w:rPr>
  </w:style>
  <w:style w:type="paragraph" w:styleId="3">
    <w:name w:val="heading 3"/>
    <w:basedOn w:val="0"/>
    <w:next w:val="0"/>
    <w:pPr>
      <w:keepNext/>
      <w:keepLines/>
      <w:widowControl w:val="0"/>
      <w:spacing w:before="260" w:after="260" w:line="415" w:lineRule="auto"/>
      <w:outlineLvl w:val="2"/>
    </w:pPr>
    <w:rPr>
      <w:b/>
      <w:sz w:val="32"/>
    </w:rPr>
  </w:style>
  <w:style w:type="character" w:default="1" w:styleId="10">
    <w:name w:val="Default Paragraph Font"/>
  </w:style>
  <w:style w:type="paragraph" w:styleId="15">
    <w:name w:val="index 9"/>
    <w:basedOn w:val="0"/>
    <w:autoRedefine/>
    <w:next w:val="0"/>
    <w:pPr>
      <w:ind w:left="3360"/>
    </w:pPr>
  </w:style>
  <w:style w:type="paragraph" w:styleId="16">
    <w:name w:val="header"/>
    <w:basedOn w:val="0"/>
    <w:pPr>
      <w:pBdr>
        <w:bottom w:val="single" w:sz="6" w:space="1" w:color="auto"/>
      </w:pBdr>
      <w:tabs>
        <w:tab w:val="center" w:pos="4153"/>
        <w:tab w:val="right" w:pos="8307"/>
      </w:tabs>
      <w:snapToGrid w:val="0"/>
      <w:jc w:val="center"/>
    </w:pPr>
    <w:rPr>
      <w:sz w:val="18"/>
    </w:rPr>
  </w:style>
  <w:style w:type="paragraph" w:styleId="17">
    <w:name w:val="footer"/>
    <w:basedOn w:val="0"/>
    <w:pPr>
      <w:tabs>
        <w:tab w:val="center" w:pos="4153"/>
        <w:tab w:val="right" w:pos="8307"/>
      </w:tabs>
      <w:snapToGrid w:val="0"/>
      <w:jc w:val="left"/>
    </w:pPr>
    <w:rPr>
      <w:sz w:val="18"/>
    </w:rPr>
  </w:style>
  <w:style w:type="character" w:styleId="18">
    <w:name w:val="page number"/>
    <w:rPr>
      <w:lang w:bidi="ar-SA"/>
    </w:rPr>
  </w:style>
  <w:style w:type="paragraph" w:styleId="19">
    <w:name w:val="List Number 3"/>
    <w:basedOn w:val="0"/>
    <w:pPr>
      <w:tabs>
        <w:tab w:val="left" w:pos="1200"/>
      </w:tabs>
      <w:ind w:left="1200" w:hanging="360"/>
    </w:pPr>
  </w:style>
  <w:style w:type="paragraph" w:styleId="20">
    <w:name w:val="Title"/>
    <w:basedOn w:val="0"/>
    <w:pPr>
      <w:spacing w:before="240" w:after="60"/>
      <w:jc w:val="center"/>
      <w:outlineLvl w:val="0"/>
    </w:pPr>
    <w:rPr>
      <w:rFonts w:ascii="Arial" w:hAnsi="Arial"/>
      <w:b/>
      <w:sz w:val="32"/>
    </w:rPr>
  </w:style>
  <w:style w:type="paragraph" w:styleId="21">
    <w:name w:val="Body Text"/>
    <w:basedOn w:val="0"/>
    <w:pPr>
      <w:spacing w:after="120"/>
    </w:pPr>
  </w:style>
  <w:style w:type="paragraph" w:styleId="22">
    <w:name w:val="Body Text Indent"/>
    <w:basedOn w:val="0"/>
    <w:pPr>
      <w:spacing w:after="120"/>
      <w:ind w:left="420"/>
    </w:pPr>
  </w:style>
  <w:style w:type="paragraph" w:styleId="23">
    <w:name w:val="List Continue"/>
    <w:basedOn w:val="0"/>
    <w:pPr>
      <w:spacing w:after="120"/>
      <w:ind w:left="420"/>
    </w:pPr>
  </w:style>
  <w:style w:type="paragraph" w:styleId="24">
    <w:name w:val="List Continue 2"/>
    <w:basedOn w:val="0"/>
    <w:pPr>
      <w:spacing w:after="120"/>
      <w:ind w:left="840"/>
    </w:pPr>
  </w:style>
  <w:style w:type="paragraph" w:styleId="25">
    <w:name w:val="List Continue 3"/>
    <w:basedOn w:val="0"/>
    <w:pPr>
      <w:spacing w:after="120"/>
      <w:ind w:left="1260"/>
    </w:pPr>
  </w:style>
  <w:style w:type="paragraph" w:styleId="26">
    <w:name w:val="List Continue 4"/>
    <w:basedOn w:val="0"/>
    <w:pPr>
      <w:spacing w:after="120"/>
      <w:ind w:left="1680"/>
    </w:pPr>
  </w:style>
  <w:style w:type="paragraph" w:styleId="27">
    <w:name w:val="List Continue 5"/>
    <w:basedOn w:val="0"/>
    <w:pPr>
      <w:spacing w:after="120"/>
      <w:ind w:left="2100"/>
    </w:pPr>
  </w:style>
  <w:style w:type="paragraph" w:customStyle="1" w:styleId="28">
    <w:name w:val="样式 474 10 磅"/>
    <w:next w:val="19"/>
    <w:pPr>
      <w:widowControl w:val="0"/>
      <w:jc w:val="both"/>
    </w:pPr>
    <w:rPr>
      <w:rFonts w:ascii="Times New Roman" w:eastAsia="宋体" w:cs="Times New Roman" w:hAnsi="Times New Roman"/>
      <w:kern w:val="2"/>
      <w:sz w:val="21"/>
      <w:szCs w:val="24"/>
      <w:lang w:val="en-US" w:eastAsia="zh-CN" w:bidi="ar-SA"/>
    </w:rPr>
  </w:style>
  <w:style w:type="paragraph" w:customStyle="1" w:styleId="29">
    <w:name w:val="样式 508 10 磅"/>
    <w:next w:val="21"/>
    <w:pPr>
      <w:widowControl w:val="0"/>
      <w:jc w:val="both"/>
    </w:pPr>
    <w:rPr>
      <w:rFonts w:ascii="Times New Roman" w:eastAsia="宋体" w:cs="Times New Roman" w:hAnsi="Times New Roman"/>
      <w:kern w:val="2"/>
      <w:sz w:val="21"/>
      <w:szCs w:val="24"/>
      <w:lang w:val="en-US" w:eastAsia="zh-CN" w:bidi="ar-SA"/>
    </w:rPr>
  </w:style>
  <w:style w:type="paragraph" w:customStyle="1" w:styleId="30">
    <w:name w:val="样式 2 10 磅"/>
    <w:next w:val="22"/>
    <w:pPr>
      <w:widowControl w:val="0"/>
      <w:jc w:val="both"/>
    </w:pPr>
    <w:rPr>
      <w:rFonts w:ascii="Times New Roman" w:eastAsia="宋体" w:cs="Times New Roman" w:hAnsi="Times New Roman"/>
      <w:kern w:val="2"/>
      <w:sz w:val="21"/>
      <w:szCs w:val="24"/>
      <w:lang w:val="en-US" w:eastAsia="zh-CN" w:bidi="ar-SA"/>
    </w:rPr>
  </w:style>
  <w:style w:type="paragraph" w:customStyle="1" w:styleId="31">
    <w:name w:val="样式 509 10 磅"/>
    <w:next w:val="23"/>
    <w:pPr>
      <w:widowControl w:val="0"/>
      <w:jc w:val="both"/>
    </w:pPr>
    <w:rPr>
      <w:rFonts w:ascii="Times New Roman" w:eastAsia="宋体" w:cs="Times New Roman" w:hAnsi="Times New Roman"/>
      <w:kern w:val="2"/>
      <w:sz w:val="21"/>
      <w:szCs w:val="24"/>
      <w:lang w:val="en-US" w:eastAsia="zh-CN" w:bidi="ar-SA"/>
    </w:rPr>
  </w:style>
  <w:style w:type="paragraph" w:customStyle="1" w:styleId="32">
    <w:name w:val="样式 3 10 磅"/>
    <w:next w:val="24"/>
    <w:pPr>
      <w:widowControl w:val="0"/>
      <w:jc w:val="both"/>
    </w:pPr>
    <w:rPr>
      <w:rFonts w:ascii="Times New Roman" w:eastAsia="宋体" w:cs="Times New Roman" w:hAnsi="Times New Roman"/>
      <w:kern w:val="2"/>
      <w:sz w:val="21"/>
      <w:szCs w:val="24"/>
      <w:lang w:val="en-US" w:eastAsia="zh-CN" w:bidi="ar-SA"/>
    </w:rPr>
  </w:style>
  <w:style w:type="paragraph" w:customStyle="1" w:styleId="33">
    <w:name w:val="样式 511 10 磅"/>
    <w:next w:val="25"/>
    <w:pPr>
      <w:widowControl w:val="0"/>
      <w:jc w:val="both"/>
    </w:pPr>
    <w:rPr>
      <w:rFonts w:ascii="Times New Roman" w:eastAsia="宋体" w:cs="Times New Roman" w:hAnsi="Times New Roman"/>
      <w:kern w:val="2"/>
      <w:sz w:val="21"/>
      <w:szCs w:val="24"/>
      <w:lang w:val="en-US" w:eastAsia="zh-CN" w:bidi="ar-SA"/>
    </w:rPr>
  </w:style>
  <w:style w:type="paragraph" w:customStyle="1" w:styleId="34">
    <w:name w:val="样式 4 10 磅"/>
    <w:next w:val="26"/>
    <w:pPr>
      <w:widowControl w:val="0"/>
      <w:jc w:val="both"/>
    </w:pPr>
    <w:rPr>
      <w:rFonts w:ascii="Times New Roman" w:eastAsia="宋体" w:cs="Times New Roman" w:hAnsi="Times New Roman"/>
      <w:kern w:val="2"/>
      <w:sz w:val="21"/>
      <w:szCs w:val="24"/>
      <w:lang w:val="en-US" w:eastAsia="zh-CN" w:bidi="ar-SA"/>
    </w:rPr>
  </w:style>
  <w:style w:type="paragraph" w:customStyle="1" w:styleId="35">
    <w:name w:val="样式 513 10 磅"/>
    <w:next w:val="27"/>
    <w:pPr>
      <w:widowControl w:val="0"/>
      <w:jc w:val="both"/>
    </w:pPr>
    <w:rPr>
      <w:rFonts w:ascii="Times New Roman" w:eastAsia="宋体" w:cs="Times New Roman" w:hAnsi="Times New Roman"/>
      <w:kern w:val="2"/>
      <w:sz w:val="21"/>
      <w:szCs w:val="24"/>
      <w:lang w:val="en-US" w:eastAsia="zh-CN" w:bidi="ar-SA"/>
    </w:rPr>
  </w:style>
  <w:style w:type="paragraph" w:customStyle="1" w:styleId="36">
    <w:name w:val="样式 小五"/>
    <w:pPr>
      <w:widowControl w:val="0"/>
      <w:tabs>
        <w:tab w:val="center" w:pos="4153"/>
        <w:tab w:val="right" w:pos="8306"/>
      </w:tabs>
      <w:snapToGrid w:val="0"/>
    </w:pPr>
    <w:rPr>
      <w:rFonts w:ascii="Times New Roman" w:eastAsia="宋体" w:cs="Times New Roman" w:hAnsi="Times New Roman"/>
      <w:kern w:val="2"/>
      <w:sz w:val="18"/>
      <w:szCs w:val="18"/>
      <w:lang w:val="en-US" w:eastAsia="zh-CN" w:bidi="ar-SA"/>
    </w:rPr>
  </w:style>
  <w:style w:type="paragraph" w:customStyle="1" w:styleId="37">
    <w:name w:val="样式 1 小五"/>
    <w:pPr>
      <w:widowControl w:val="0"/>
      <w:tabs>
        <w:tab w:val="center" w:pos="4153"/>
        <w:tab w:val="right" w:pos="8306"/>
      </w:tabs>
      <w:snapToGrid w:val="0"/>
    </w:pPr>
    <w:rPr>
      <w:rFonts w:ascii="Times New Roman" w:eastAsia="宋体" w:cs="Times New Roman" w:hAnsi="Times New Roman"/>
      <w:kern w:val="2"/>
      <w:sz w:val="18"/>
      <w:szCs w:val="18"/>
      <w:lang w:val="en-US" w:eastAsia="zh-CN" w:bidi="ar-SA"/>
    </w:rPr>
  </w:style>
  <w:style w:type="paragraph" w:customStyle="1" w:styleId="38">
    <w:name w:val="样式 10 磅"/>
    <w:pPr>
      <w:widowControl w:val="0"/>
      <w:jc w:val="both"/>
    </w:pPr>
    <w:rPr>
      <w:rFonts w:ascii="Times New Roman" w:eastAsia="宋体" w:cs="Times New Roman" w:hAnsi="Times New Roman"/>
      <w:kern w:val="2"/>
      <w:sz w:val="21"/>
      <w:szCs w:val="24"/>
      <w:lang w:val="en-US" w:eastAsia="zh-CN" w:bidi="ar-SA"/>
    </w:rPr>
  </w:style>
  <w:style w:type="paragraph" w:customStyle="1" w:styleId="39">
    <w:name w:val="样式 1 10 磅"/>
    <w:pPr>
      <w:widowControl w:val="0"/>
      <w:jc w:val="both"/>
    </w:pPr>
    <w:rPr>
      <w:rFonts w:ascii="Times New Roman" w:eastAsia="宋体" w:cs="Times New Roman" w:hAnsi="Times New Roman"/>
      <w:kern w:val="2"/>
      <w:sz w:val="21"/>
      <w:szCs w:val="24"/>
      <w:lang w:val="en-US" w:eastAsia="zh-CN" w:bidi="ar-SA"/>
    </w:rPr>
  </w:style>
  <w:style w:type="paragraph" w:customStyle="1" w:styleId="40">
    <w:name w:val="样式 5 10 磅"/>
    <w:pPr>
      <w:widowControl w:val="0"/>
      <w:jc w:val="both"/>
    </w:pPr>
    <w:rPr>
      <w:rFonts w:ascii="Times New Roman" w:eastAsia="宋体" w:cs="Times New Roman" w:hAnsi="Times New Roman"/>
      <w:kern w:val="2"/>
      <w:sz w:val="21"/>
      <w:szCs w:val="24"/>
      <w:lang w:val="en-US" w:eastAsia="zh-CN" w:bidi="ar-SA"/>
    </w:rPr>
  </w:style>
  <w:style w:type="paragraph" w:customStyle="1" w:styleId="41">
    <w:name w:val="样式 6 10 磅"/>
    <w:pPr>
      <w:widowControl w:val="0"/>
      <w:jc w:val="both"/>
    </w:pPr>
    <w:rPr>
      <w:rFonts w:ascii="Times New Roman" w:eastAsia="宋体" w:cs="Times New Roman" w:hAnsi="Times New Roman"/>
      <w:kern w:val="2"/>
      <w:sz w:val="21"/>
      <w:szCs w:val="24"/>
      <w:lang w:val="en-US" w:eastAsia="zh-CN" w:bidi="ar-SA"/>
    </w:rPr>
  </w:style>
  <w:style w:type="paragraph" w:customStyle="1" w:styleId="42">
    <w:name w:val="样式 7 10 磅"/>
    <w:pPr>
      <w:widowControl w:val="0"/>
      <w:jc w:val="both"/>
    </w:pPr>
    <w:rPr>
      <w:rFonts w:ascii="Times New Roman" w:eastAsia="宋体" w:cs="Times New Roman" w:hAnsi="Times New Roman"/>
      <w:kern w:val="2"/>
      <w:sz w:val="21"/>
      <w:szCs w:val="24"/>
      <w:lang w:val="en-US" w:eastAsia="zh-CN" w:bidi="ar-SA"/>
    </w:rPr>
  </w:style>
  <w:style w:type="paragraph" w:customStyle="1" w:styleId="43">
    <w:name w:val="样式 8 10 磅"/>
    <w:next w:val="30"/>
    <w:pPr>
      <w:widowControl w:val="0"/>
      <w:jc w:val="both"/>
    </w:pPr>
    <w:rPr>
      <w:rFonts w:ascii="Calibri" w:eastAsia="宋体" w:cs="Arial" w:hAnsi="Calibri"/>
      <w:kern w:val="2"/>
      <w:sz w:val="21"/>
      <w:szCs w:val="24"/>
      <w:lang w:val="en-US" w:eastAsia="zh-CN" w:bidi="ar-SA"/>
    </w:rPr>
  </w:style>
  <w:style w:type="paragraph" w:customStyle="1" w:styleId="44">
    <w:name w:val="样式 9 10 磅"/>
    <w:pPr>
      <w:widowControl w:val="0"/>
      <w:jc w:val="both"/>
    </w:pPr>
    <w:rPr>
      <w:rFonts w:ascii="Times New Roman" w:eastAsia="宋体" w:cs="Times New Roman" w:hAnsi="Times New Roman"/>
      <w:kern w:val="2"/>
      <w:sz w:val="21"/>
      <w:szCs w:val="24"/>
      <w:lang w:val="en-US" w:eastAsia="zh-CN" w:bidi="ar-SA"/>
    </w:rPr>
  </w:style>
  <w:style w:type="paragraph" w:customStyle="1" w:styleId="45">
    <w:name w:val="样式 10 10 磅"/>
    <w:pPr>
      <w:widowControl w:val="0"/>
      <w:jc w:val="both"/>
    </w:pPr>
    <w:rPr>
      <w:rFonts w:ascii="Times New Roman" w:eastAsia="宋体" w:cs="Times New Roman" w:hAnsi="Times New Roman"/>
      <w:kern w:val="2"/>
      <w:sz w:val="21"/>
      <w:szCs w:val="24"/>
      <w:lang w:val="en-US" w:eastAsia="zh-CN" w:bidi="ar-SA"/>
    </w:rPr>
  </w:style>
  <w:style w:type="paragraph" w:customStyle="1" w:styleId="46">
    <w:name w:val="样式 11 10 磅"/>
    <w:pPr>
      <w:widowControl w:val="0"/>
      <w:jc w:val="both"/>
    </w:pPr>
    <w:rPr>
      <w:rFonts w:ascii="Times New Roman" w:eastAsia="宋体" w:cs="Times New Roman" w:hAnsi="Times New Roman"/>
      <w:kern w:val="2"/>
      <w:sz w:val="21"/>
      <w:szCs w:val="24"/>
      <w:lang w:val="en-US" w:eastAsia="zh-CN" w:bidi="ar-SA"/>
    </w:rPr>
  </w:style>
  <w:style w:type="paragraph" w:styleId="47">
    <w:name w:val="Balloon Text"/>
    <w:basedOn w:val="0"/>
    <w:rPr>
      <w:sz w:val="18"/>
      <w:szCs w:val="18"/>
    </w:rPr>
  </w:style>
  <w:style w:type="paragraph" w:customStyle="1" w:styleId="48">
    <w:name w:val="样式 12 10 磅"/>
    <w:next w:val="34"/>
    <w:pPr>
      <w:widowControl w:val="0"/>
      <w:jc w:val="both"/>
    </w:pPr>
    <w:rPr>
      <w:rFonts w:ascii="Calibri" w:eastAsia="宋体" w:cs="Arial" w:hAnsi="Calibri"/>
      <w:kern w:val="2"/>
      <w:sz w:val="21"/>
      <w:szCs w:val="24"/>
      <w:lang w:val="en-US" w:eastAsia="zh-CN" w:bidi="ar-SA"/>
    </w:rPr>
  </w:style>
  <w:style w:type="paragraph" w:customStyle="1" w:styleId="49">
    <w:name w:val="样式 13 10 磅"/>
    <w:pPr>
      <w:widowControl w:val="0"/>
      <w:jc w:val="both"/>
    </w:pPr>
    <w:rPr>
      <w:rFonts w:ascii="Calibri" w:eastAsia="宋体" w:cs="Arial" w:hAnsi="Calibri"/>
      <w:kern w:val="2"/>
      <w:sz w:val="21"/>
      <w:szCs w:val="24"/>
      <w:lang w:val="en-US" w:eastAsia="zh-CN" w:bidi="ar-SA"/>
    </w:rPr>
  </w:style>
  <w:style w:type="paragraph" w:customStyle="1" w:styleId="50">
    <w:name w:val="样式 14 10 磅"/>
    <w:pPr>
      <w:widowControl w:val="0"/>
      <w:jc w:val="both"/>
    </w:pPr>
    <w:rPr>
      <w:rFonts w:ascii="Times New Roman" w:eastAsia="宋体" w:cs="Times New Roman" w:hAnsi="Times New Roman"/>
      <w:kern w:val="2"/>
      <w:sz w:val="21"/>
      <w:szCs w:val="24"/>
      <w:lang w:val="en-US" w:eastAsia="zh-CN" w:bidi="ar-SA"/>
    </w:rPr>
  </w:style>
  <w:style w:type="paragraph" w:customStyle="1" w:styleId="51">
    <w:name w:val="样式 15 10 磅"/>
    <w:pPr>
      <w:widowControl w:val="0"/>
      <w:jc w:val="both"/>
    </w:pPr>
    <w:rPr>
      <w:rFonts w:ascii="Times New Roman" w:eastAsia="宋体" w:cs="Times New Roman" w:hAnsi="Times New Roman"/>
      <w:kern w:val="2"/>
      <w:sz w:val="21"/>
      <w:szCs w:val="24"/>
      <w:lang w:val="en-US" w:eastAsia="zh-CN" w:bidi="ar-SA"/>
    </w:rPr>
  </w:style>
  <w:style w:type="paragraph" w:customStyle="1" w:styleId="52">
    <w:name w:val="样式 16 10 磅"/>
    <w:pPr>
      <w:widowControl w:val="0"/>
      <w:jc w:val="both"/>
    </w:pPr>
    <w:rPr>
      <w:rFonts w:ascii="Times New Roman" w:eastAsia="宋体" w:cs="Times New Roman" w:hAnsi="Times New Roman"/>
      <w:kern w:val="2"/>
      <w:sz w:val="21"/>
      <w:szCs w:val="24"/>
      <w:lang w:val="en-US" w:eastAsia="zh-CN" w:bidi="ar-SA"/>
    </w:rPr>
  </w:style>
  <w:style w:type="paragraph" w:customStyle="1" w:styleId="53">
    <w:name w:val="样式 17 10 磅"/>
    <w:pPr>
      <w:widowControl w:val="0"/>
      <w:jc w:val="both"/>
    </w:pPr>
    <w:rPr>
      <w:rFonts w:ascii="Calibri" w:eastAsia="宋体" w:cs="Arial" w:hAnsi="Calibri"/>
      <w:kern w:val="2"/>
      <w:sz w:val="21"/>
      <w:szCs w:val="24"/>
      <w:lang w:val="en-US" w:eastAsia="zh-CN" w:bidi="ar-SA"/>
    </w:rPr>
  </w:style>
  <w:style w:type="paragraph" w:customStyle="1" w:styleId="54">
    <w:name w:val="样式 18 10 磅"/>
    <w:pPr>
      <w:widowControl w:val="0"/>
      <w:jc w:val="both"/>
    </w:pPr>
    <w:rPr>
      <w:rFonts w:ascii="Calibri" w:eastAsia="宋体" w:cs="Arial" w:hAnsi="Calibri"/>
      <w:kern w:val="2"/>
      <w:sz w:val="21"/>
      <w:szCs w:val="24"/>
      <w:lang w:val="en-US" w:eastAsia="zh-CN" w:bidi="ar-SA"/>
    </w:rPr>
  </w:style>
  <w:style w:type="paragraph" w:customStyle="1" w:styleId="55">
    <w:name w:val="样式 19 10 磅"/>
    <w:pPr>
      <w:widowControl w:val="0"/>
      <w:jc w:val="both"/>
    </w:pPr>
    <w:rPr>
      <w:rFonts w:ascii="Calibri" w:eastAsia="宋体" w:cs="Arial" w:hAnsi="Calibri"/>
      <w:kern w:val="2"/>
      <w:sz w:val="21"/>
      <w:szCs w:val="24"/>
      <w:lang w:val="en-US" w:eastAsia="zh-CN" w:bidi="ar-SA"/>
    </w:rPr>
  </w:style>
  <w:style w:type="paragraph" w:customStyle="1" w:styleId="56">
    <w:name w:val="样式 20 10 磅"/>
    <w:pPr>
      <w:widowControl w:val="0"/>
      <w:jc w:val="both"/>
    </w:pPr>
    <w:rPr>
      <w:rFonts w:ascii="Calibri" w:eastAsia="宋体" w:cs="Arial" w:hAnsi="Calibri"/>
      <w:kern w:val="2"/>
      <w:sz w:val="21"/>
      <w:szCs w:val="24"/>
      <w:lang w:val="en-US" w:eastAsia="zh-CN" w:bidi="ar-SA"/>
    </w:rPr>
  </w:style>
  <w:style w:type="paragraph" w:customStyle="1" w:styleId="57">
    <w:name w:val="样式 21 10 磅"/>
    <w:pPr>
      <w:widowControl w:val="0"/>
      <w:jc w:val="both"/>
    </w:pPr>
    <w:rPr>
      <w:rFonts w:ascii="Calibri" w:eastAsia="宋体" w:cs="Arial" w:hAnsi="Calibri"/>
      <w:kern w:val="2"/>
      <w:sz w:val="21"/>
      <w:szCs w:val="24"/>
      <w:lang w:val="en-US" w:eastAsia="zh-CN" w:bidi="ar-SA"/>
    </w:rPr>
  </w:style>
  <w:style w:type="paragraph" w:customStyle="1" w:styleId="58">
    <w:name w:val="样式 22 10 磅"/>
    <w:pPr>
      <w:widowControl w:val="0"/>
      <w:jc w:val="both"/>
    </w:pPr>
    <w:rPr>
      <w:rFonts w:ascii="Calibri" w:eastAsia="宋体" w:cs="Arial" w:hAnsi="Calibri"/>
      <w:kern w:val="2"/>
      <w:sz w:val="21"/>
      <w:szCs w:val="24"/>
      <w:lang w:val="en-US" w:eastAsia="zh-CN" w:bidi="ar-SA"/>
    </w:rPr>
  </w:style>
  <w:style w:type="paragraph" w:customStyle="1" w:styleId="59">
    <w:name w:val="样式 23 10 磅"/>
    <w:pPr>
      <w:widowControl w:val="0"/>
      <w:jc w:val="both"/>
    </w:pPr>
    <w:rPr>
      <w:rFonts w:ascii="Calibri" w:eastAsia="宋体" w:cs="Arial" w:hAnsi="Calibri"/>
      <w:kern w:val="2"/>
      <w:sz w:val="21"/>
      <w:szCs w:val="24"/>
      <w:lang w:val="en-US" w:eastAsia="zh-CN" w:bidi="ar-SA"/>
    </w:rPr>
  </w:style>
  <w:style w:type="paragraph" w:customStyle="1" w:styleId="60">
    <w:name w:val="样式 24 10 磅"/>
    <w:pPr>
      <w:widowControl w:val="0"/>
      <w:jc w:val="both"/>
    </w:pPr>
    <w:rPr>
      <w:rFonts w:ascii="Calibri" w:eastAsia="宋体" w:cs="Arial" w:hAnsi="Calibri"/>
      <w:kern w:val="2"/>
      <w:sz w:val="21"/>
      <w:szCs w:val="24"/>
      <w:lang w:val="en-US" w:eastAsia="zh-CN" w:bidi="ar-SA"/>
    </w:rPr>
  </w:style>
  <w:style w:type="paragraph" w:customStyle="1" w:styleId="61">
    <w:name w:val="样式 25 10 磅"/>
    <w:pPr>
      <w:widowControl w:val="0"/>
      <w:jc w:val="both"/>
    </w:pPr>
    <w:rPr>
      <w:rFonts w:ascii="Calibri" w:eastAsia="宋体" w:cs="Arial" w:hAnsi="Calibri"/>
      <w:kern w:val="2"/>
      <w:sz w:val="21"/>
      <w:szCs w:val="24"/>
      <w:lang w:val="en-US" w:eastAsia="zh-CN" w:bidi="ar-SA"/>
    </w:rPr>
  </w:style>
  <w:style w:type="paragraph" w:customStyle="1" w:styleId="62">
    <w:name w:val="样式 26 10 磅"/>
    <w:pPr>
      <w:widowControl w:val="0"/>
      <w:jc w:val="both"/>
    </w:pPr>
    <w:rPr>
      <w:rFonts w:ascii="Calibri" w:eastAsia="宋体" w:cs="Arial" w:hAnsi="Calibri"/>
      <w:kern w:val="2"/>
      <w:sz w:val="21"/>
      <w:szCs w:val="24"/>
      <w:lang w:val="en-US" w:eastAsia="zh-CN" w:bidi="ar-SA"/>
    </w:rPr>
  </w:style>
  <w:style w:type="paragraph" w:customStyle="1" w:styleId="63">
    <w:name w:val="样式 27 10 磅"/>
    <w:pPr>
      <w:widowControl w:val="0"/>
      <w:jc w:val="both"/>
    </w:pPr>
    <w:rPr>
      <w:rFonts w:ascii="Calibri" w:eastAsia="宋体" w:cs="Arial" w:hAnsi="Calibri"/>
      <w:kern w:val="2"/>
      <w:sz w:val="21"/>
      <w:szCs w:val="24"/>
      <w:lang w:val="en-US" w:eastAsia="zh-CN" w:bidi="ar-SA"/>
    </w:rPr>
  </w:style>
  <w:style w:type="paragraph" w:customStyle="1" w:styleId="64">
    <w:name w:val="样式 28 10 磅"/>
    <w:pPr>
      <w:widowControl w:val="0"/>
      <w:jc w:val="both"/>
    </w:pPr>
    <w:rPr>
      <w:rFonts w:ascii="Calibri" w:eastAsia="宋体" w:cs="Arial" w:hAnsi="Calibri"/>
      <w:kern w:val="2"/>
      <w:sz w:val="21"/>
      <w:szCs w:val="24"/>
      <w:lang w:val="en-US" w:eastAsia="zh-CN" w:bidi="ar-SA"/>
    </w:rPr>
  </w:style>
  <w:style w:type="paragraph" w:customStyle="1" w:styleId="65">
    <w:name w:val="样式 29 10 磅"/>
    <w:pPr>
      <w:widowControl w:val="0"/>
      <w:jc w:val="both"/>
    </w:pPr>
    <w:rPr>
      <w:rFonts w:ascii="Calibri" w:eastAsia="宋体" w:cs="Arial" w:hAnsi="Calibri"/>
      <w:kern w:val="2"/>
      <w:sz w:val="21"/>
      <w:szCs w:val="24"/>
      <w:lang w:val="en-US" w:eastAsia="zh-CN" w:bidi="ar-SA"/>
    </w:rPr>
  </w:style>
  <w:style w:type="paragraph" w:customStyle="1" w:styleId="66">
    <w:name w:val="列出段落1"/>
    <w:pPr>
      <w:widowControl w:val="0"/>
      <w:ind w:firstLineChars="200" w:firstLine="200"/>
      <w:jc w:val="both"/>
    </w:pPr>
    <w:rPr>
      <w:rFonts w:ascii="Calibri" w:eastAsia="宋体" w:cs="Arial" w:hAnsi="Calibri"/>
      <w:kern w:val="2"/>
      <w:sz w:val="21"/>
      <w:szCs w:val="24"/>
      <w:lang w:val="en-US" w:eastAsia="zh-CN" w:bidi="ar-SA"/>
    </w:rPr>
  </w:style>
  <w:style w:type="paragraph" w:customStyle="1" w:styleId="67">
    <w:name w:val="样式 30 10 磅"/>
    <w:pPr>
      <w:widowControl w:val="0"/>
      <w:jc w:val="both"/>
    </w:pPr>
    <w:rPr>
      <w:rFonts w:ascii="Calibri" w:eastAsia="宋体" w:cs="Arial" w:hAnsi="Calibri"/>
      <w:kern w:val="2"/>
      <w:sz w:val="21"/>
      <w:szCs w:val="24"/>
      <w:lang w:val="en-US" w:eastAsia="zh-CN" w:bidi="ar-SA"/>
    </w:rPr>
  </w:style>
  <w:style w:type="paragraph" w:customStyle="1" w:styleId="68">
    <w:name w:val="样式 31 10 磅"/>
    <w:pPr>
      <w:widowControl w:val="0"/>
      <w:ind w:firstLineChars="200" w:firstLine="200"/>
      <w:jc w:val="both"/>
    </w:pPr>
    <w:rPr>
      <w:rFonts w:ascii="Calibri" w:eastAsia="宋体" w:cs="Arial" w:hAnsi="Calibri"/>
      <w:kern w:val="2"/>
      <w:sz w:val="21"/>
      <w:szCs w:val="24"/>
      <w:lang w:val="en-US" w:eastAsia="zh-CN" w:bidi="ar-SA"/>
    </w:rPr>
  </w:style>
  <w:style w:type="paragraph" w:customStyle="1" w:styleId="69">
    <w:name w:val="样式 32 10 磅"/>
    <w:pPr>
      <w:widowControl w:val="0"/>
      <w:ind w:firstLineChars="200" w:firstLine="200"/>
      <w:jc w:val="both"/>
    </w:pPr>
    <w:rPr>
      <w:rFonts w:ascii="Calibri" w:eastAsia="宋体" w:cs="Arial" w:hAnsi="Calibri"/>
      <w:kern w:val="2"/>
      <w:sz w:val="21"/>
      <w:szCs w:val="24"/>
      <w:lang w:val="en-US" w:eastAsia="zh-CN" w:bidi="ar-SA"/>
    </w:rPr>
  </w:style>
  <w:style w:type="paragraph" w:customStyle="1" w:styleId="70">
    <w:name w:val="样式 33 10 磅"/>
    <w:pPr>
      <w:widowControl w:val="0"/>
      <w:jc w:val="both"/>
    </w:pPr>
    <w:rPr>
      <w:rFonts w:ascii="Calibri" w:eastAsia="宋体" w:cs="Arial" w:hAnsi="Calibri"/>
      <w:kern w:val="2"/>
      <w:sz w:val="21"/>
      <w:szCs w:val="24"/>
      <w:lang w:val="en-US" w:eastAsia="zh-CN" w:bidi="ar-SA"/>
    </w:rPr>
  </w:style>
  <w:style w:type="paragraph" w:customStyle="1" w:styleId="71">
    <w:name w:val="样式 34 10 磅"/>
    <w:pPr>
      <w:widowControl w:val="0"/>
      <w:jc w:val="both"/>
    </w:pPr>
    <w:rPr>
      <w:rFonts w:ascii="Calibri" w:eastAsia="宋体" w:cs="Arial" w:hAnsi="Calibri"/>
      <w:kern w:val="2"/>
      <w:sz w:val="21"/>
      <w:szCs w:val="24"/>
      <w:lang w:val="en-US" w:eastAsia="zh-CN" w:bidi="ar-SA"/>
    </w:rPr>
  </w:style>
  <w:style w:type="paragraph" w:customStyle="1" w:styleId="72">
    <w:name w:val="样式 35 10 磅"/>
    <w:pPr>
      <w:widowControl w:val="0"/>
      <w:ind w:firstLineChars="200" w:firstLine="200"/>
      <w:jc w:val="both"/>
    </w:pPr>
    <w:rPr>
      <w:rFonts w:ascii="Calibri" w:eastAsia="宋体" w:cs="Arial" w:hAnsi="Calibri"/>
      <w:kern w:val="2"/>
      <w:sz w:val="21"/>
      <w:szCs w:val="24"/>
      <w:lang w:val="en-US" w:eastAsia="zh-CN" w:bidi="ar-SA"/>
    </w:rPr>
  </w:style>
  <w:style w:type="paragraph" w:customStyle="1" w:styleId="73">
    <w:name w:val="样式 36 10 磅"/>
    <w:pPr>
      <w:widowControl w:val="0"/>
      <w:jc w:val="both"/>
    </w:pPr>
    <w:rPr>
      <w:rFonts w:ascii="Calibri" w:eastAsia="宋体" w:cs="Arial" w:hAnsi="Calibri"/>
      <w:kern w:val="2"/>
      <w:sz w:val="21"/>
      <w:szCs w:val="24"/>
      <w:lang w:val="en-US" w:eastAsia="zh-CN" w:bidi="ar-SA"/>
    </w:rPr>
  </w:style>
  <w:style w:type="paragraph" w:customStyle="1" w:styleId="74">
    <w:name w:val="样式 37 10 磅"/>
    <w:pPr>
      <w:widowControl w:val="0"/>
      <w:jc w:val="both"/>
    </w:pPr>
    <w:rPr>
      <w:rFonts w:ascii="Calibri" w:eastAsia="宋体" w:cs="Arial" w:hAnsi="Calibri"/>
      <w:kern w:val="2"/>
      <w:sz w:val="21"/>
      <w:szCs w:val="24"/>
      <w:lang w:val="en-US" w:eastAsia="zh-CN" w:bidi="ar-SA"/>
    </w:rPr>
  </w:style>
  <w:style w:type="paragraph" w:customStyle="1" w:styleId="75">
    <w:name w:val="样式 38 10 磅"/>
    <w:pPr>
      <w:widowControl w:val="0"/>
      <w:jc w:val="both"/>
    </w:pPr>
    <w:rPr>
      <w:rFonts w:ascii="Times New Roman" w:eastAsia="宋体" w:cs="Times New Roman" w:hAnsi="Times New Roman"/>
      <w:kern w:val="2"/>
      <w:sz w:val="21"/>
      <w:szCs w:val="24"/>
      <w:lang w:val="en-US" w:eastAsia="zh-CN" w:bidi="ar-SA"/>
    </w:rPr>
  </w:style>
  <w:style w:type="paragraph" w:customStyle="1" w:styleId="76">
    <w:name w:val="样式 39 10 磅"/>
    <w:pPr>
      <w:widowControl w:val="0"/>
      <w:jc w:val="both"/>
    </w:pPr>
    <w:rPr>
      <w:rFonts w:ascii="Calibri" w:eastAsia="宋体" w:cs="Arial" w:hAnsi="Calibri"/>
      <w:kern w:val="2"/>
      <w:sz w:val="21"/>
      <w:szCs w:val="24"/>
      <w:lang w:val="en-US" w:eastAsia="zh-CN" w:bidi="ar-SA"/>
    </w:rPr>
  </w:style>
  <w:style w:type="paragraph" w:customStyle="1" w:styleId="77">
    <w:name w:val="样式 40 10 磅"/>
    <w:pPr>
      <w:widowControl w:val="0"/>
      <w:jc w:val="both"/>
    </w:pPr>
    <w:rPr>
      <w:rFonts w:ascii="Calibri" w:eastAsia="宋体" w:cs="Arial" w:hAnsi="Calibri"/>
      <w:kern w:val="2"/>
      <w:sz w:val="21"/>
      <w:szCs w:val="24"/>
      <w:lang w:val="en-US" w:eastAsia="zh-CN" w:bidi="ar-SA"/>
    </w:rPr>
  </w:style>
  <w:style w:type="paragraph" w:customStyle="1" w:styleId="78">
    <w:name w:val="样式 41 10 磅"/>
    <w:pPr>
      <w:widowControl w:val="0"/>
      <w:jc w:val="both"/>
    </w:pPr>
    <w:rPr>
      <w:rFonts w:ascii="Calibri" w:eastAsia="宋体" w:cs="Arial" w:hAnsi="Calibri"/>
      <w:kern w:val="2"/>
      <w:sz w:val="21"/>
      <w:szCs w:val="24"/>
      <w:lang w:val="en-US" w:eastAsia="zh-CN" w:bidi="ar-SA"/>
    </w:rPr>
  </w:style>
  <w:style w:type="paragraph" w:customStyle="1" w:styleId="79">
    <w:name w:val="样式 42 10 磅"/>
    <w:pPr>
      <w:widowControl w:val="0"/>
      <w:jc w:val="both"/>
    </w:pPr>
    <w:rPr>
      <w:rFonts w:ascii="Calibri" w:eastAsia="宋体" w:cs="Arial" w:hAnsi="Calibri"/>
      <w:kern w:val="2"/>
      <w:sz w:val="21"/>
      <w:szCs w:val="24"/>
      <w:lang w:val="en-US" w:eastAsia="zh-CN" w:bidi="ar-SA"/>
    </w:rPr>
  </w:style>
  <w:style w:type="paragraph" w:customStyle="1" w:styleId="80">
    <w:name w:val="样式 43 10 磅"/>
    <w:pPr>
      <w:widowControl w:val="0"/>
      <w:jc w:val="both"/>
    </w:pPr>
    <w:rPr>
      <w:rFonts w:ascii="Calibri" w:eastAsia="宋体" w:cs="Arial" w:hAnsi="Calibri"/>
      <w:kern w:val="2"/>
      <w:sz w:val="21"/>
      <w:szCs w:val="24"/>
      <w:lang w:val="en-US" w:eastAsia="zh-CN" w:bidi="ar-SA"/>
    </w:rPr>
  </w:style>
  <w:style w:type="paragraph" w:customStyle="1" w:styleId="81">
    <w:name w:val="样式 44 10 磅"/>
    <w:pPr>
      <w:widowControl w:val="0"/>
      <w:jc w:val="both"/>
    </w:pPr>
    <w:rPr>
      <w:rFonts w:ascii="Calibri" w:eastAsia="宋体" w:cs="Arial" w:hAnsi="Calibri"/>
      <w:kern w:val="2"/>
      <w:sz w:val="21"/>
      <w:szCs w:val="24"/>
      <w:lang w:val="en-US" w:eastAsia="zh-CN" w:bidi="ar-SA"/>
    </w:rPr>
  </w:style>
  <w:style w:type="paragraph" w:customStyle="1" w:styleId="82">
    <w:name w:val="样式 45 10 磅"/>
    <w:pPr>
      <w:widowControl w:val="0"/>
      <w:jc w:val="both"/>
    </w:pPr>
    <w:rPr>
      <w:rFonts w:ascii="Calibri" w:eastAsia="宋体" w:cs="Arial" w:hAnsi="Calibri"/>
      <w:kern w:val="2"/>
      <w:sz w:val="21"/>
      <w:szCs w:val="24"/>
      <w:lang w:val="en-US" w:eastAsia="zh-CN" w:bidi="ar-SA"/>
    </w:rPr>
  </w:style>
  <w:style w:type="paragraph" w:customStyle="1" w:styleId="83">
    <w:name w:val="样式 46 10 磅"/>
    <w:pPr>
      <w:widowControl w:val="0"/>
      <w:jc w:val="both"/>
    </w:pPr>
    <w:rPr>
      <w:rFonts w:ascii="Calibri" w:eastAsia="宋体" w:cs="Arial" w:hAnsi="Calibri"/>
      <w:kern w:val="2"/>
      <w:sz w:val="21"/>
      <w:szCs w:val="24"/>
      <w:lang w:val="en-US" w:eastAsia="zh-CN" w:bidi="ar-SA"/>
    </w:rPr>
  </w:style>
  <w:style w:type="paragraph" w:customStyle="1" w:styleId="84">
    <w:name w:val="样式 47 10 磅"/>
    <w:pPr>
      <w:widowControl w:val="0"/>
      <w:jc w:val="both"/>
    </w:pPr>
    <w:rPr>
      <w:rFonts w:ascii="Calibri" w:eastAsia="宋体" w:cs="Arial" w:hAnsi="Calibri"/>
      <w:kern w:val="2"/>
      <w:sz w:val="21"/>
      <w:szCs w:val="24"/>
      <w:lang w:val="en-US" w:eastAsia="zh-CN" w:bidi="ar-SA"/>
    </w:rPr>
  </w:style>
  <w:style w:type="paragraph" w:customStyle="1" w:styleId="85">
    <w:name w:val="样式 48 10 磅"/>
    <w:pPr>
      <w:widowControl w:val="0"/>
      <w:jc w:val="both"/>
    </w:pPr>
    <w:rPr>
      <w:rFonts w:ascii="Calibri" w:eastAsia="宋体" w:cs="Arial" w:hAnsi="Calibri"/>
      <w:kern w:val="2"/>
      <w:sz w:val="21"/>
      <w:szCs w:val="24"/>
      <w:lang w:val="en-US" w:eastAsia="zh-CN" w:bidi="ar-SA"/>
    </w:rPr>
  </w:style>
  <w:style w:type="paragraph" w:customStyle="1" w:styleId="86">
    <w:name w:val="样式 49 10 磅"/>
    <w:pPr>
      <w:widowControl w:val="0"/>
      <w:jc w:val="both"/>
    </w:pPr>
    <w:rPr>
      <w:rFonts w:ascii="Calibri" w:eastAsia="宋体" w:cs="Arial" w:hAnsi="Calibri"/>
      <w:kern w:val="2"/>
      <w:sz w:val="21"/>
      <w:szCs w:val="24"/>
      <w:lang w:val="en-US" w:eastAsia="zh-CN" w:bidi="ar-SA"/>
    </w:rPr>
  </w:style>
  <w:style w:type="paragraph" w:customStyle="1" w:styleId="87">
    <w:name w:val="样式 50 10 磅"/>
    <w:pPr>
      <w:widowControl w:val="0"/>
      <w:jc w:val="both"/>
    </w:pPr>
    <w:rPr>
      <w:rFonts w:ascii="Calibri" w:eastAsia="宋体" w:cs="Arial" w:hAnsi="Calibri"/>
      <w:kern w:val="2"/>
      <w:sz w:val="21"/>
      <w:szCs w:val="24"/>
      <w:lang w:val="en-US" w:eastAsia="zh-CN" w:bidi="ar-SA"/>
    </w:rPr>
  </w:style>
  <w:style w:type="paragraph" w:customStyle="1" w:styleId="88">
    <w:name w:val="样式 51 10 磅"/>
    <w:pPr>
      <w:widowControl w:val="0"/>
      <w:jc w:val="both"/>
    </w:pPr>
    <w:rPr>
      <w:rFonts w:ascii="Calibri" w:eastAsia="宋体" w:cs="Arial" w:hAnsi="Calibri"/>
      <w:kern w:val="2"/>
      <w:sz w:val="21"/>
      <w:szCs w:val="24"/>
      <w:lang w:val="en-US" w:eastAsia="zh-CN" w:bidi="ar-SA"/>
    </w:rPr>
  </w:style>
  <w:style w:type="paragraph" w:customStyle="1" w:styleId="89">
    <w:name w:val="样式 52 10 磅"/>
    <w:pPr>
      <w:widowControl w:val="0"/>
      <w:jc w:val="both"/>
    </w:pPr>
    <w:rPr>
      <w:rFonts w:ascii="Calibri" w:eastAsia="宋体" w:cs="Arial" w:hAnsi="Calibri"/>
      <w:kern w:val="2"/>
      <w:sz w:val="21"/>
      <w:szCs w:val="24"/>
      <w:lang w:val="en-US" w:eastAsia="zh-CN" w:bidi="ar-SA"/>
    </w:rPr>
  </w:style>
  <w:style w:type="paragraph" w:customStyle="1" w:styleId="90">
    <w:name w:val="样式 53 10 磅"/>
    <w:pPr>
      <w:widowControl w:val="0"/>
      <w:jc w:val="both"/>
    </w:pPr>
    <w:rPr>
      <w:rFonts w:ascii="Calibri" w:eastAsia="宋体" w:cs="Arial" w:hAnsi="Calibri"/>
      <w:kern w:val="2"/>
      <w:sz w:val="21"/>
      <w:szCs w:val="24"/>
      <w:lang w:val="en-US" w:eastAsia="zh-CN" w:bidi="ar-SA"/>
    </w:rPr>
  </w:style>
  <w:style w:type="paragraph" w:customStyle="1" w:styleId="91">
    <w:name w:val="样式 54 10 磅"/>
    <w:pPr>
      <w:widowControl w:val="0"/>
      <w:jc w:val="both"/>
    </w:pPr>
    <w:rPr>
      <w:rFonts w:ascii="Times New Roman" w:eastAsia="宋体" w:cs="Times New Roman" w:hAnsi="Times New Roman"/>
      <w:kern w:val="2"/>
      <w:sz w:val="21"/>
      <w:szCs w:val="24"/>
      <w:lang w:val="en-US" w:eastAsia="zh-CN" w:bidi="ar-SA"/>
    </w:rPr>
  </w:style>
  <w:style w:type="paragraph" w:customStyle="1" w:styleId="92">
    <w:name w:val="样式 55 10 磅"/>
    <w:pPr>
      <w:widowControl w:val="0"/>
      <w:jc w:val="both"/>
    </w:pPr>
    <w:rPr>
      <w:rFonts w:ascii="Times New Roman" w:eastAsia="宋体" w:cs="Times New Roman" w:hAnsi="Times New Roman"/>
      <w:kern w:val="2"/>
      <w:sz w:val="21"/>
      <w:szCs w:val="24"/>
      <w:lang w:val="en-US" w:eastAsia="zh-CN" w:bidi="ar-SA"/>
    </w:rPr>
  </w:style>
  <w:style w:type="paragraph" w:customStyle="1" w:styleId="93">
    <w:name w:val="样式 56 10 磅"/>
    <w:pPr>
      <w:widowControl w:val="0"/>
      <w:jc w:val="both"/>
    </w:pPr>
    <w:rPr>
      <w:rFonts w:ascii="Times New Roman" w:eastAsia="宋体" w:cs="Times New Roman" w:hAnsi="Times New Roman"/>
      <w:kern w:val="2"/>
      <w:sz w:val="21"/>
      <w:szCs w:val="24"/>
      <w:lang w:val="en-US" w:eastAsia="zh-CN" w:bidi="ar-SA"/>
    </w:rPr>
  </w:style>
  <w:style w:type="paragraph" w:customStyle="1" w:styleId="94">
    <w:name w:val="样式 57 10 磅"/>
    <w:pPr>
      <w:widowControl w:val="0"/>
      <w:jc w:val="both"/>
    </w:pPr>
    <w:rPr>
      <w:rFonts w:ascii="Times New Roman" w:eastAsia="宋体" w:cs="Times New Roman" w:hAnsi="Times New Roman"/>
      <w:kern w:val="2"/>
      <w:sz w:val="21"/>
      <w:szCs w:val="24"/>
      <w:lang w:val="en-US" w:eastAsia="zh-CN" w:bidi="ar-SA"/>
    </w:rPr>
  </w:style>
  <w:style w:type="paragraph" w:customStyle="1" w:styleId="95">
    <w:name w:val="样式 58 10 磅"/>
    <w:pPr>
      <w:widowControl w:val="0"/>
      <w:jc w:val="both"/>
    </w:pPr>
    <w:rPr>
      <w:rFonts w:ascii="Times New Roman" w:eastAsia="宋体" w:cs="Times New Roman" w:hAnsi="Times New Roman"/>
      <w:kern w:val="2"/>
      <w:sz w:val="21"/>
      <w:szCs w:val="24"/>
      <w:lang w:val="en-US" w:eastAsia="zh-CN" w:bidi="ar-SA"/>
    </w:rPr>
  </w:style>
  <w:style w:type="paragraph" w:customStyle="1" w:styleId="96">
    <w:name w:val="样式 59 10 磅"/>
    <w:pPr>
      <w:widowControl w:val="0"/>
      <w:jc w:val="both"/>
    </w:pPr>
    <w:rPr>
      <w:rFonts w:ascii="Times New Roman" w:eastAsia="宋体" w:cs="Times New Roman" w:hAnsi="Times New Roman"/>
      <w:kern w:val="2"/>
      <w:sz w:val="21"/>
      <w:szCs w:val="24"/>
      <w:lang w:val="en-US" w:eastAsia="zh-CN" w:bidi="ar-SA"/>
    </w:rPr>
  </w:style>
  <w:style w:type="paragraph" w:customStyle="1" w:styleId="97">
    <w:name w:val="样式 60 10 磅"/>
    <w:pPr>
      <w:widowControl w:val="0"/>
      <w:jc w:val="both"/>
    </w:pPr>
    <w:rPr>
      <w:rFonts w:ascii="Times New Roman" w:eastAsia="宋体" w:cs="Times New Roman" w:hAnsi="Times New Roman"/>
      <w:kern w:val="2"/>
      <w:sz w:val="21"/>
      <w:szCs w:val="24"/>
      <w:lang w:val="en-US" w:eastAsia="zh-CN" w:bidi="ar-SA"/>
    </w:rPr>
  </w:style>
  <w:style w:type="paragraph" w:customStyle="1" w:styleId="98">
    <w:name w:val="样式 61 10 磅"/>
    <w:pPr>
      <w:widowControl w:val="0"/>
      <w:jc w:val="both"/>
    </w:pPr>
    <w:rPr>
      <w:rFonts w:ascii="Times New Roman" w:eastAsia="宋体" w:cs="Times New Roman" w:hAnsi="Times New Roman"/>
      <w:kern w:val="2"/>
      <w:sz w:val="21"/>
      <w:szCs w:val="24"/>
      <w:lang w:val="en-US" w:eastAsia="zh-CN" w:bidi="ar-SA"/>
    </w:rPr>
  </w:style>
  <w:style w:type="paragraph" w:customStyle="1" w:styleId="99">
    <w:name w:val="样式 62 10 磅"/>
    <w:pPr>
      <w:widowControl w:val="0"/>
      <w:jc w:val="both"/>
    </w:pPr>
    <w:rPr>
      <w:rFonts w:ascii="Times New Roman" w:eastAsia="宋体" w:cs="Times New Roman" w:hAnsi="Times New Roman"/>
      <w:kern w:val="2"/>
      <w:sz w:val="21"/>
      <w:szCs w:val="24"/>
      <w:lang w:val="en-US" w:eastAsia="zh-CN" w:bidi="ar-SA"/>
    </w:rPr>
  </w:style>
  <w:style w:type="paragraph" w:customStyle="1" w:styleId="100">
    <w:name w:val="样式 2 小五"/>
    <w:pPr>
      <w:widowControl w:val="0"/>
      <w:tabs>
        <w:tab w:val="center" w:pos="4153"/>
        <w:tab w:val="right" w:pos="8306"/>
      </w:tabs>
      <w:snapToGrid w:val="0"/>
    </w:pPr>
    <w:rPr>
      <w:rFonts w:ascii="Times New Roman" w:eastAsia="宋体" w:cs="Times New Roman" w:hAnsi="Times New Roman"/>
      <w:kern w:val="2"/>
      <w:sz w:val="18"/>
      <w:szCs w:val="18"/>
      <w:lang w:val="en-US" w:eastAsia="zh-CN" w:bidi="ar-SA"/>
    </w:rPr>
  </w:style>
  <w:style w:type="paragraph" w:customStyle="1" w:styleId="101">
    <w:name w:val="样式 3 小五"/>
    <w:pPr>
      <w:widowControl w:val="0"/>
      <w:tabs>
        <w:tab w:val="center" w:pos="4153"/>
        <w:tab w:val="right" w:pos="8306"/>
      </w:tabs>
      <w:snapToGrid w:val="0"/>
    </w:pPr>
    <w:rPr>
      <w:rFonts w:ascii="Times New Roman" w:eastAsia="宋体" w:cs="Times New Roman" w:hAnsi="Times New Roman"/>
      <w:kern w:val="2"/>
      <w:sz w:val="18"/>
      <w:szCs w:val="18"/>
      <w:lang w:val="en-US" w:eastAsia="zh-CN"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s>
</file>

<file path=docProps/app.xml><?xml version="1.0" encoding="utf-8"?>
<Properties xmlns="http://schemas.openxmlformats.org/officeDocument/2006/extended-properties">
  <Template>Normal.eit</Template>
  <TotalTime>5544</TotalTime>
  <Application>Yozo_Office</Application>
  <Pages>1</Pages>
  <Words>13</Words>
  <Characters>13</Characters>
  <Lines>1</Lines>
  <Paragraphs>0</Paragraphs>
  <CharactersWithSpaces>13</CharactersWithSpaces>
  <Company>Microsoft</Company>
</Properties>
</file>

<file path=docProps/core.xml><?xml version="1.0" encoding="utf-8"?>
<cp:coreProperties xmlns:cp="http://schemas.openxmlformats.org/package/2006/metadata/core-properties" xmlns:dc="http://purl.org/dc/elements/1.1/" xmlns:dcterms="http://purl.org/dc/terms/" xmlns:xsi="http://www.w3.org/2001/XMLSchema-instance">
  <dc:creator>黄桂林</dc:creator>
  <cp:lastModifiedBy>何可欣</cp:lastModifiedBy>
  <cp:revision>14</cp:revision>
  <dcterms:created xsi:type="dcterms:W3CDTF">2023-11-16T01:15:00Z</dcterms:created>
  <dcterms:modified xsi:type="dcterms:W3CDTF">2024-10-21T07:40:16Z</dcterms:modified>
</cp:coreProperties>
</file>